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385" w:rsidRDefault="000C3385" w:rsidP="000C3385">
      <w:pPr>
        <w:jc w:val="center"/>
        <w:rPr>
          <w:b/>
          <w:sz w:val="28"/>
          <w:szCs w:val="28"/>
          <w:u w:val="single"/>
        </w:rPr>
      </w:pPr>
      <w:r w:rsidRPr="00F22186">
        <w:rPr>
          <w:b/>
          <w:sz w:val="28"/>
          <w:szCs w:val="28"/>
          <w:u w:val="single"/>
        </w:rPr>
        <w:t>Item Review Activity</w:t>
      </w:r>
      <w:r w:rsidR="00AB6A6D">
        <w:rPr>
          <w:b/>
          <w:sz w:val="28"/>
          <w:szCs w:val="28"/>
          <w:u w:val="single"/>
        </w:rPr>
        <w:t xml:space="preserve">: </w:t>
      </w:r>
      <w:r>
        <w:rPr>
          <w:b/>
          <w:sz w:val="28"/>
          <w:szCs w:val="28"/>
          <w:u w:val="single"/>
        </w:rPr>
        <w:t>Math</w:t>
      </w:r>
    </w:p>
    <w:p w:rsidR="000C3385" w:rsidRPr="00DB3DAB" w:rsidRDefault="000C3385" w:rsidP="00AB6A6D">
      <w:pPr>
        <w:pStyle w:val="Default"/>
        <w:numPr>
          <w:ilvl w:val="0"/>
          <w:numId w:val="4"/>
        </w:numPr>
        <w:rPr>
          <w:rFonts w:asciiTheme="minorHAnsi" w:hAnsiTheme="minorHAnsi"/>
        </w:rPr>
      </w:pPr>
      <w:proofErr w:type="gramStart"/>
      <w:r w:rsidRPr="00DB3DAB">
        <w:rPr>
          <w:rFonts w:asciiTheme="minorHAnsi" w:hAnsiTheme="minorHAnsi"/>
          <w:b/>
          <w:bCs/>
        </w:rPr>
        <w:t>5.OA.A.1</w:t>
      </w:r>
      <w:proofErr w:type="gramEnd"/>
      <w:r w:rsidRPr="00DB3DAB">
        <w:rPr>
          <w:rFonts w:asciiTheme="minorHAnsi" w:hAnsiTheme="minorHAnsi"/>
          <w:b/>
          <w:bCs/>
        </w:rPr>
        <w:t xml:space="preserve"> </w:t>
      </w:r>
      <w:r w:rsidRPr="00DB3DAB">
        <w:rPr>
          <w:rFonts w:asciiTheme="minorHAnsi" w:hAnsiTheme="minorHAnsi"/>
        </w:rPr>
        <w:t xml:space="preserve">Use parentheses and/or brackets in numerical expressions and evaluate expressions having these symbols using the conventional order (Order of Operations). </w:t>
      </w:r>
    </w:p>
    <w:p w:rsidR="00FF33DA" w:rsidRDefault="00FF33DA">
      <w:pPr>
        <w:rPr>
          <w:sz w:val="24"/>
          <w:szCs w:val="24"/>
        </w:rPr>
      </w:pPr>
    </w:p>
    <w:p w:rsidR="006027E1" w:rsidRPr="00DB3DAB" w:rsidRDefault="00AB6A6D" w:rsidP="00AB6A6D">
      <w:pPr>
        <w:ind w:left="720"/>
        <w:rPr>
          <w:sz w:val="24"/>
          <w:szCs w:val="24"/>
        </w:rPr>
      </w:pPr>
      <w:r>
        <w:rPr>
          <w:sz w:val="24"/>
          <w:szCs w:val="24"/>
        </w:rPr>
        <w:t>Simplify</w:t>
      </w:r>
      <w:r w:rsidR="006027E1">
        <w:rPr>
          <w:sz w:val="24"/>
          <w:szCs w:val="24"/>
        </w:rPr>
        <w:t xml:space="preserve"> the following E</w:t>
      </w:r>
      <w:r>
        <w:rPr>
          <w:sz w:val="24"/>
          <w:szCs w:val="24"/>
        </w:rPr>
        <w:t>xpression</w:t>
      </w:r>
      <w:r w:rsidR="006027E1">
        <w:rPr>
          <w:sz w:val="24"/>
          <w:szCs w:val="24"/>
        </w:rPr>
        <w:t>:</w:t>
      </w:r>
    </w:p>
    <w:p w:rsidR="00C37841" w:rsidRPr="00993956" w:rsidRDefault="006027E1">
      <w:pPr>
        <w:rPr>
          <w:rFonts w:eastAsiaTheme="minorEastAsia"/>
          <w:sz w:val="24"/>
          <w:szCs w:val="24"/>
        </w:rPr>
      </w:pPr>
      <m:oMathPara>
        <m:oMath>
          <m:d>
            <m:dPr>
              <m:ctrlPr>
                <w:rPr>
                  <w:rFonts w:ascii="Cambria Math" w:hAnsi="Cambria Math"/>
                  <w:i/>
                  <w:sz w:val="24"/>
                  <w:szCs w:val="24"/>
                </w:rPr>
              </m:ctrlPr>
            </m:dPr>
            <m:e>
              <m:r>
                <w:rPr>
                  <w:rFonts w:ascii="Cambria Math" w:hAnsi="Cambria Math"/>
                  <w:sz w:val="24"/>
                  <w:szCs w:val="24"/>
                </w:rPr>
                <m:t>4+8</m:t>
              </m:r>
            </m:e>
          </m:d>
          <m:r>
            <w:rPr>
              <w:rFonts w:ascii="Cambria Math" w:hAnsi="Cambria Math"/>
              <w:sz w:val="24"/>
              <w:szCs w:val="24"/>
            </w:rPr>
            <m:t>÷</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6</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e>
          </m:d>
        </m:oMath>
      </m:oMathPara>
    </w:p>
    <w:p w:rsidR="000C3385" w:rsidRPr="00DB3DAB" w:rsidRDefault="000C3385" w:rsidP="00AB6A6D">
      <w:pPr>
        <w:pStyle w:val="Default"/>
        <w:numPr>
          <w:ilvl w:val="0"/>
          <w:numId w:val="4"/>
        </w:numPr>
        <w:rPr>
          <w:rFonts w:asciiTheme="minorHAnsi" w:hAnsiTheme="minorHAnsi"/>
        </w:rPr>
      </w:pPr>
      <w:proofErr w:type="gramStart"/>
      <w:r w:rsidRPr="00DB3DAB">
        <w:rPr>
          <w:rFonts w:asciiTheme="minorHAnsi" w:hAnsiTheme="minorHAnsi"/>
          <w:b/>
          <w:bCs/>
        </w:rPr>
        <w:t>5.NBT.A.2</w:t>
      </w:r>
      <w:proofErr w:type="gramEnd"/>
      <w:r w:rsidRPr="00DB3DAB">
        <w:rPr>
          <w:rFonts w:asciiTheme="minorHAnsi" w:hAnsiTheme="minorHAnsi"/>
          <w:b/>
          <w:bCs/>
        </w:rPr>
        <w:t xml:space="preserve"> </w:t>
      </w:r>
      <w:r w:rsidRPr="00DB3DAB">
        <w:rPr>
          <w:rFonts w:asciiTheme="minorHAnsi" w:hAnsiTheme="minorHAnsi"/>
        </w:rPr>
        <w:t xml:space="preserve">Explain patterns in the number of zeros of the product when multiplying a number by powers of 10, and explain patterns in the placement of the decimal point when a decimal is multiplied or divided by a power of 10. Use whole-number exponents to denote powers of 10. </w:t>
      </w:r>
    </w:p>
    <w:p w:rsidR="000C3385" w:rsidRDefault="000C3385">
      <w:pPr>
        <w:rPr>
          <w:sz w:val="24"/>
          <w:szCs w:val="24"/>
        </w:rPr>
      </w:pPr>
    </w:p>
    <w:p w:rsidR="006027E1" w:rsidRDefault="0097712E" w:rsidP="00993956">
      <w:pPr>
        <w:ind w:left="720"/>
        <w:rPr>
          <w:sz w:val="24"/>
          <w:szCs w:val="24"/>
        </w:rPr>
      </w:pPr>
      <w:r>
        <w:rPr>
          <w:sz w:val="24"/>
          <w:szCs w:val="24"/>
        </w:rPr>
        <w:t>Which of the following is 456 multiplied by a power of 10?</w:t>
      </w:r>
    </w:p>
    <w:p w:rsidR="0097712E" w:rsidRDefault="0097712E" w:rsidP="00993956">
      <w:pPr>
        <w:pStyle w:val="ListParagraph"/>
        <w:numPr>
          <w:ilvl w:val="0"/>
          <w:numId w:val="1"/>
        </w:numPr>
        <w:ind w:left="1080"/>
        <w:rPr>
          <w:sz w:val="24"/>
          <w:szCs w:val="24"/>
        </w:rPr>
      </w:pPr>
      <w:r>
        <w:rPr>
          <w:sz w:val="24"/>
          <w:szCs w:val="24"/>
        </w:rPr>
        <w:t xml:space="preserve"> 4056</w:t>
      </w:r>
    </w:p>
    <w:p w:rsidR="0097712E" w:rsidRDefault="0097712E" w:rsidP="00993956">
      <w:pPr>
        <w:pStyle w:val="ListParagraph"/>
        <w:numPr>
          <w:ilvl w:val="0"/>
          <w:numId w:val="1"/>
        </w:numPr>
        <w:ind w:left="1080"/>
        <w:rPr>
          <w:sz w:val="24"/>
          <w:szCs w:val="24"/>
        </w:rPr>
      </w:pPr>
      <w:r>
        <w:rPr>
          <w:sz w:val="24"/>
          <w:szCs w:val="24"/>
        </w:rPr>
        <w:t>4560</w:t>
      </w:r>
    </w:p>
    <w:p w:rsidR="0097712E" w:rsidRDefault="0097712E" w:rsidP="00993956">
      <w:pPr>
        <w:pStyle w:val="ListParagraph"/>
        <w:numPr>
          <w:ilvl w:val="0"/>
          <w:numId w:val="1"/>
        </w:numPr>
        <w:ind w:left="1080"/>
        <w:rPr>
          <w:sz w:val="24"/>
          <w:szCs w:val="24"/>
        </w:rPr>
      </w:pPr>
      <w:r>
        <w:rPr>
          <w:sz w:val="24"/>
          <w:szCs w:val="24"/>
        </w:rPr>
        <w:t>45.6</w:t>
      </w:r>
    </w:p>
    <w:p w:rsidR="0097712E" w:rsidRDefault="0097712E" w:rsidP="00993956">
      <w:pPr>
        <w:pStyle w:val="ListParagraph"/>
        <w:numPr>
          <w:ilvl w:val="0"/>
          <w:numId w:val="1"/>
        </w:numPr>
        <w:ind w:left="1080"/>
        <w:rPr>
          <w:sz w:val="24"/>
          <w:szCs w:val="24"/>
        </w:rPr>
      </w:pPr>
      <w:r>
        <w:rPr>
          <w:sz w:val="24"/>
          <w:szCs w:val="24"/>
        </w:rPr>
        <w:t>4506</w:t>
      </w:r>
    </w:p>
    <w:p w:rsidR="00640BAE" w:rsidRDefault="00640BAE" w:rsidP="0097712E">
      <w:pPr>
        <w:rPr>
          <w:sz w:val="24"/>
          <w:szCs w:val="24"/>
        </w:rPr>
      </w:pPr>
    </w:p>
    <w:p w:rsidR="00640BAE" w:rsidRPr="00AB6A6D" w:rsidRDefault="00640BAE" w:rsidP="00AB6A6D">
      <w:pPr>
        <w:pStyle w:val="ListParagraph"/>
        <w:numPr>
          <w:ilvl w:val="0"/>
          <w:numId w:val="4"/>
        </w:numPr>
        <w:autoSpaceDE w:val="0"/>
        <w:autoSpaceDN w:val="0"/>
        <w:adjustRightInd w:val="0"/>
        <w:spacing w:after="0" w:line="240" w:lineRule="auto"/>
        <w:rPr>
          <w:rFonts w:cs="Arial"/>
          <w:color w:val="000000"/>
          <w:sz w:val="24"/>
          <w:szCs w:val="24"/>
        </w:rPr>
      </w:pPr>
      <w:proofErr w:type="gramStart"/>
      <w:r w:rsidRPr="00AB6A6D">
        <w:rPr>
          <w:rFonts w:cs="Arial"/>
          <w:b/>
          <w:bCs/>
          <w:color w:val="000000"/>
          <w:sz w:val="24"/>
          <w:szCs w:val="24"/>
        </w:rPr>
        <w:t>5.NF.B.6</w:t>
      </w:r>
      <w:proofErr w:type="gramEnd"/>
      <w:r w:rsidRPr="00AB6A6D">
        <w:rPr>
          <w:rFonts w:cs="Arial"/>
          <w:b/>
          <w:bCs/>
          <w:color w:val="000000"/>
          <w:sz w:val="24"/>
          <w:szCs w:val="24"/>
        </w:rPr>
        <w:t xml:space="preserve"> </w:t>
      </w:r>
      <w:r w:rsidRPr="00AB6A6D">
        <w:rPr>
          <w:rFonts w:cs="Arial"/>
          <w:color w:val="000000"/>
          <w:sz w:val="24"/>
          <w:szCs w:val="24"/>
        </w:rPr>
        <w:t xml:space="preserve">Solve real world problems involving multiplication of fractions and mixed numbers by using visual fraction models or equations to represent the problem. </w:t>
      </w:r>
    </w:p>
    <w:p w:rsidR="00640BAE" w:rsidRDefault="00640BAE" w:rsidP="0097712E">
      <w:pPr>
        <w:rPr>
          <w:sz w:val="24"/>
          <w:szCs w:val="24"/>
        </w:rPr>
      </w:pPr>
    </w:p>
    <w:p w:rsidR="00640BAE" w:rsidRDefault="00640BAE" w:rsidP="00D856F6">
      <w:pPr>
        <w:ind w:left="720"/>
        <w:rPr>
          <w:rFonts w:eastAsiaTheme="minorEastAsia"/>
          <w:sz w:val="24"/>
          <w:szCs w:val="24"/>
        </w:rPr>
      </w:pPr>
      <w:r>
        <w:rPr>
          <w:sz w:val="24"/>
          <w:szCs w:val="24"/>
        </w:rPr>
        <w:t xml:space="preserve">Mark is making lemonade.  Each quart of lemonade contains </w:t>
      </w:r>
      <m:oMath>
        <m:r>
          <w:rPr>
            <w:rFonts w:ascii="Cambria Math" w:hAnsi="Cambria Math"/>
            <w:sz w:val="24"/>
            <w:szCs w:val="24"/>
          </w:rPr>
          <m:t>3</m:t>
        </m:r>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oMath>
      <w:r>
        <w:rPr>
          <w:rFonts w:eastAsiaTheme="minorEastAsia"/>
          <w:sz w:val="24"/>
          <w:szCs w:val="24"/>
        </w:rPr>
        <w:t xml:space="preserve"> cups of water.  What is the total amount of water in 12 quarts of lemonade?</w:t>
      </w:r>
    </w:p>
    <w:p w:rsidR="00D856F6" w:rsidRPr="00AB6A6D" w:rsidRDefault="00D856F6" w:rsidP="00D856F6">
      <w:pPr>
        <w:ind w:left="720"/>
        <w:rPr>
          <w:sz w:val="24"/>
          <w:szCs w:val="24"/>
        </w:rPr>
      </w:pPr>
    </w:p>
    <w:p w:rsidR="000C3385" w:rsidRPr="00AB6A6D" w:rsidRDefault="000C3385" w:rsidP="00AB6A6D">
      <w:pPr>
        <w:pStyle w:val="ListParagraph"/>
        <w:numPr>
          <w:ilvl w:val="0"/>
          <w:numId w:val="4"/>
        </w:numPr>
        <w:autoSpaceDE w:val="0"/>
        <w:autoSpaceDN w:val="0"/>
        <w:adjustRightInd w:val="0"/>
        <w:spacing w:after="0" w:line="240" w:lineRule="auto"/>
        <w:rPr>
          <w:rFonts w:cs="Arial"/>
          <w:color w:val="000000"/>
          <w:sz w:val="24"/>
          <w:szCs w:val="24"/>
        </w:rPr>
      </w:pPr>
      <w:proofErr w:type="gramStart"/>
      <w:r w:rsidRPr="00AB6A6D">
        <w:rPr>
          <w:rFonts w:cs="Arial"/>
          <w:b/>
          <w:bCs/>
          <w:color w:val="000000"/>
          <w:sz w:val="24"/>
          <w:szCs w:val="24"/>
        </w:rPr>
        <w:t>5.NF.B.4</w:t>
      </w:r>
      <w:proofErr w:type="gramEnd"/>
      <w:r w:rsidRPr="00AB6A6D">
        <w:rPr>
          <w:rFonts w:cs="Arial"/>
          <w:b/>
          <w:bCs/>
          <w:color w:val="000000"/>
          <w:sz w:val="24"/>
          <w:szCs w:val="24"/>
        </w:rPr>
        <w:t xml:space="preserve"> </w:t>
      </w:r>
      <w:r w:rsidRPr="00AB6A6D">
        <w:rPr>
          <w:rFonts w:cs="Arial"/>
          <w:color w:val="000000"/>
          <w:sz w:val="24"/>
          <w:szCs w:val="24"/>
        </w:rPr>
        <w:t xml:space="preserve">Apply and extend previous understandings of multiplication to multiply a fraction by a whole number or a fraction by a fraction. </w:t>
      </w:r>
    </w:p>
    <w:p w:rsidR="000C3385" w:rsidRPr="00DB3DAB" w:rsidRDefault="000C3385" w:rsidP="00AB6A6D">
      <w:pPr>
        <w:autoSpaceDE w:val="0"/>
        <w:autoSpaceDN w:val="0"/>
        <w:adjustRightInd w:val="0"/>
        <w:spacing w:after="0" w:line="240" w:lineRule="auto"/>
        <w:ind w:left="720"/>
        <w:rPr>
          <w:rFonts w:cs="Arial"/>
          <w:color w:val="000000"/>
          <w:sz w:val="24"/>
          <w:szCs w:val="24"/>
        </w:rPr>
      </w:pPr>
      <w:r w:rsidRPr="000C3385">
        <w:rPr>
          <w:rFonts w:cs="Arial"/>
          <w:b/>
          <w:bCs/>
          <w:color w:val="000000"/>
          <w:sz w:val="24"/>
          <w:szCs w:val="24"/>
        </w:rPr>
        <w:t xml:space="preserve">b. </w:t>
      </w:r>
      <w:r w:rsidRPr="000C3385">
        <w:rPr>
          <w:rFonts w:cs="Arial"/>
          <w:color w:val="000000"/>
          <w:sz w:val="24"/>
          <w:szCs w:val="24"/>
        </w:rPr>
        <w:t xml:space="preserve">Find the area of a rectangle with fractional side lengths by tiling it with unit squares of the appropriate unit fraction side lengths, and show that the area is the same as would be found by multiplying the side lengths. Multiply fractional side lengths to find areas of rectangles and represent fraction products as rectangular areas. </w:t>
      </w:r>
    </w:p>
    <w:p w:rsidR="000C3385" w:rsidRDefault="000C3385">
      <w:pPr>
        <w:rPr>
          <w:sz w:val="24"/>
          <w:szCs w:val="24"/>
        </w:rPr>
      </w:pPr>
    </w:p>
    <w:p w:rsidR="0097712E" w:rsidRDefault="0097712E" w:rsidP="00D856F6">
      <w:pPr>
        <w:ind w:left="720"/>
        <w:rPr>
          <w:rFonts w:eastAsiaTheme="minorEastAsia"/>
          <w:sz w:val="24"/>
          <w:szCs w:val="24"/>
        </w:rPr>
      </w:pPr>
      <w:r>
        <w:rPr>
          <w:sz w:val="24"/>
          <w:szCs w:val="24"/>
        </w:rPr>
        <w:t xml:space="preserve">Sally buys a rug for her room.  It measures </w:t>
      </w:r>
      <m:oMath>
        <m:r>
          <w:rPr>
            <w:rFonts w:ascii="Cambria Math" w:hAnsi="Cambria Math"/>
            <w:sz w:val="24"/>
            <w:szCs w:val="24"/>
          </w:rPr>
          <m:t xml:space="preserve">3 </m:t>
        </m:r>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oMath>
      <w:r>
        <w:rPr>
          <w:rFonts w:eastAsiaTheme="minorEastAsia"/>
          <w:sz w:val="24"/>
          <w:szCs w:val="24"/>
        </w:rPr>
        <w:t xml:space="preserve"> </w:t>
      </w:r>
      <w:proofErr w:type="spellStart"/>
      <w:r>
        <w:rPr>
          <w:rFonts w:eastAsiaTheme="minorEastAsia"/>
          <w:sz w:val="24"/>
          <w:szCs w:val="24"/>
        </w:rPr>
        <w:t>ft</w:t>
      </w:r>
      <w:proofErr w:type="spellEnd"/>
      <w:r>
        <w:rPr>
          <w:rFonts w:eastAsiaTheme="minorEastAsia"/>
          <w:sz w:val="24"/>
          <w:szCs w:val="24"/>
        </w:rPr>
        <w:t xml:space="preserve"> by 6 ft.  What is the area of the rug in square feet?</w:t>
      </w:r>
    </w:p>
    <w:p w:rsidR="0094369A" w:rsidRDefault="0097712E" w:rsidP="00D856F6">
      <w:pPr>
        <w:pStyle w:val="ListParagraph"/>
        <w:numPr>
          <w:ilvl w:val="0"/>
          <w:numId w:val="2"/>
        </w:numPr>
        <w:ind w:left="1080"/>
        <w:rPr>
          <w:rFonts w:eastAsiaTheme="minorEastAsia"/>
          <w:sz w:val="24"/>
          <w:szCs w:val="24"/>
        </w:rPr>
      </w:pPr>
      <w:r>
        <w:rPr>
          <w:rFonts w:eastAsiaTheme="minorEastAsia"/>
          <w:sz w:val="24"/>
          <w:szCs w:val="24"/>
        </w:rPr>
        <w:t xml:space="preserve"> </w:t>
      </w:r>
      <m:oMath>
        <m:r>
          <w:rPr>
            <w:rFonts w:ascii="Cambria Math" w:eastAsiaTheme="minorEastAsia" w:hAnsi="Cambria Math"/>
            <w:sz w:val="24"/>
            <w:szCs w:val="24"/>
          </w:rPr>
          <m:t>9</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oMath>
    </w:p>
    <w:p w:rsidR="0094369A" w:rsidRDefault="0094369A" w:rsidP="00D856F6">
      <w:pPr>
        <w:pStyle w:val="ListParagraph"/>
        <w:numPr>
          <w:ilvl w:val="0"/>
          <w:numId w:val="2"/>
        </w:numPr>
        <w:ind w:left="1080"/>
        <w:rPr>
          <w:rFonts w:eastAsiaTheme="minorEastAsia"/>
          <w:sz w:val="24"/>
          <w:szCs w:val="24"/>
        </w:rPr>
      </w:pPr>
      <m:oMath>
        <m:r>
          <w:rPr>
            <w:rFonts w:ascii="Cambria Math" w:eastAsiaTheme="minorEastAsia" w:hAnsi="Cambria Math"/>
            <w:sz w:val="24"/>
            <w:szCs w:val="24"/>
          </w:rPr>
          <w:lastRenderedPageBreak/>
          <m:t>18</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oMath>
    </w:p>
    <w:p w:rsidR="0094369A" w:rsidRDefault="0094369A" w:rsidP="00D856F6">
      <w:pPr>
        <w:pStyle w:val="ListParagraph"/>
        <w:numPr>
          <w:ilvl w:val="0"/>
          <w:numId w:val="2"/>
        </w:numPr>
        <w:ind w:left="1080"/>
        <w:rPr>
          <w:rFonts w:eastAsiaTheme="minorEastAsia"/>
          <w:sz w:val="24"/>
          <w:szCs w:val="24"/>
        </w:rPr>
      </w:pPr>
      <m:oMath>
        <m:r>
          <w:rPr>
            <w:rFonts w:ascii="Cambria Math" w:eastAsiaTheme="minorEastAsia" w:hAnsi="Cambria Math"/>
            <w:sz w:val="24"/>
            <w:szCs w:val="24"/>
          </w:rPr>
          <m:t xml:space="preserve">19 </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oMath>
    </w:p>
    <w:p w:rsidR="002F7C22" w:rsidRPr="00D856F6" w:rsidRDefault="0094369A" w:rsidP="00D856F6">
      <w:pPr>
        <w:pStyle w:val="ListParagraph"/>
        <w:numPr>
          <w:ilvl w:val="0"/>
          <w:numId w:val="2"/>
        </w:numPr>
        <w:ind w:left="1080"/>
        <w:rPr>
          <w:rFonts w:eastAsiaTheme="minorEastAsia"/>
          <w:sz w:val="24"/>
          <w:szCs w:val="24"/>
        </w:rPr>
      </w:pPr>
      <m:oMath>
        <m:r>
          <w:rPr>
            <w:rFonts w:ascii="Cambria Math" w:eastAsiaTheme="minorEastAsia" w:hAnsi="Cambria Math"/>
            <w:sz w:val="24"/>
            <w:szCs w:val="24"/>
          </w:rPr>
          <m:t>22</m:t>
        </m:r>
      </m:oMath>
    </w:p>
    <w:p w:rsidR="00650A0D" w:rsidRPr="00DB3DAB" w:rsidRDefault="00650A0D" w:rsidP="00650A0D">
      <w:pPr>
        <w:autoSpaceDE w:val="0"/>
        <w:autoSpaceDN w:val="0"/>
        <w:adjustRightInd w:val="0"/>
        <w:spacing w:after="0" w:line="240" w:lineRule="auto"/>
        <w:rPr>
          <w:rFonts w:cs="Arial"/>
          <w:color w:val="000000"/>
          <w:sz w:val="24"/>
          <w:szCs w:val="24"/>
        </w:rPr>
      </w:pPr>
    </w:p>
    <w:p w:rsidR="00650A0D" w:rsidRPr="00650A0D" w:rsidRDefault="00AB6A6D" w:rsidP="00AB6A6D">
      <w:pPr>
        <w:autoSpaceDE w:val="0"/>
        <w:autoSpaceDN w:val="0"/>
        <w:adjustRightInd w:val="0"/>
        <w:spacing w:after="0" w:line="240" w:lineRule="auto"/>
        <w:ind w:left="360"/>
        <w:rPr>
          <w:rFonts w:cs="Arial"/>
          <w:color w:val="000000"/>
          <w:sz w:val="24"/>
          <w:szCs w:val="24"/>
        </w:rPr>
      </w:pPr>
      <w:r>
        <w:rPr>
          <w:rFonts w:cs="Arial"/>
          <w:b/>
          <w:bCs/>
          <w:color w:val="000000"/>
          <w:sz w:val="24"/>
          <w:szCs w:val="24"/>
        </w:rPr>
        <w:t xml:space="preserve">5.  </w:t>
      </w:r>
      <w:r w:rsidR="00650A0D" w:rsidRPr="00650A0D">
        <w:rPr>
          <w:rFonts w:cs="Arial"/>
          <w:b/>
          <w:bCs/>
          <w:color w:val="000000"/>
          <w:sz w:val="24"/>
          <w:szCs w:val="24"/>
        </w:rPr>
        <w:t xml:space="preserve">5.MD.C.5 </w:t>
      </w:r>
      <w:r w:rsidR="00650A0D" w:rsidRPr="00650A0D">
        <w:rPr>
          <w:rFonts w:cs="Arial"/>
          <w:color w:val="000000"/>
          <w:sz w:val="24"/>
          <w:szCs w:val="24"/>
        </w:rPr>
        <w:t xml:space="preserve">Relate volume to the operations of multiplication and addition and solve real world and mathematical problems involving volume of right rectangular prisms. </w:t>
      </w:r>
    </w:p>
    <w:p w:rsidR="00650A0D" w:rsidRPr="00AB6A6D" w:rsidRDefault="00650A0D" w:rsidP="00AB6A6D">
      <w:pPr>
        <w:autoSpaceDE w:val="0"/>
        <w:autoSpaceDN w:val="0"/>
        <w:adjustRightInd w:val="0"/>
        <w:spacing w:after="0" w:line="240" w:lineRule="auto"/>
        <w:ind w:left="360"/>
        <w:rPr>
          <w:rFonts w:ascii="Arial" w:hAnsi="Arial" w:cs="Arial"/>
          <w:color w:val="000000"/>
          <w:sz w:val="20"/>
          <w:szCs w:val="20"/>
        </w:rPr>
      </w:pPr>
      <w:r w:rsidRPr="00650A0D">
        <w:rPr>
          <w:rFonts w:cs="Arial"/>
          <w:b/>
          <w:bCs/>
          <w:color w:val="000000"/>
          <w:sz w:val="24"/>
          <w:szCs w:val="24"/>
        </w:rPr>
        <w:t xml:space="preserve">a. </w:t>
      </w:r>
      <w:r w:rsidRPr="00650A0D">
        <w:rPr>
          <w:rFonts w:cs="Arial"/>
          <w:color w:val="000000"/>
          <w:sz w:val="24"/>
          <w:szCs w:val="24"/>
        </w:rPr>
        <w:t xml:space="preserve">Find the volume of a right rectangular prism with whole-number side lengths by packing it with unit cubes and show that the volume is the same as would be found by multiplying the edge lengths, equivalently by multiplying the height by the area of the base. Represent whole-number products of three factors as volumes </w:t>
      </w:r>
      <w:r w:rsidRPr="00650A0D">
        <w:rPr>
          <w:rFonts w:cs="Arial"/>
          <w:i/>
          <w:iCs/>
          <w:color w:val="000000"/>
          <w:sz w:val="24"/>
          <w:szCs w:val="24"/>
        </w:rPr>
        <w:t xml:space="preserve">(e.g., to represent the associative property of multiplication). </w:t>
      </w:r>
    </w:p>
    <w:p w:rsidR="00AB6A6D" w:rsidRPr="00D856F6" w:rsidRDefault="002F7C22">
      <w:r>
        <w:rPr>
          <w:noProof/>
        </w:rPr>
        <w:drawing>
          <wp:inline distT="0" distB="0" distL="0" distR="0" wp14:anchorId="3AB32AFF" wp14:editId="0685527B">
            <wp:extent cx="5943600" cy="22256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225675"/>
                    </a:xfrm>
                    <a:prstGeom prst="rect">
                      <a:avLst/>
                    </a:prstGeom>
                  </pic:spPr>
                </pic:pic>
              </a:graphicData>
            </a:graphic>
          </wp:inline>
        </w:drawing>
      </w:r>
    </w:p>
    <w:p w:rsidR="00AB6A6D" w:rsidRPr="00AB6A6D" w:rsidRDefault="00AB6A6D" w:rsidP="00AB6A6D">
      <w:pPr>
        <w:pStyle w:val="ListParagraph"/>
        <w:numPr>
          <w:ilvl w:val="0"/>
          <w:numId w:val="5"/>
        </w:numPr>
        <w:autoSpaceDE w:val="0"/>
        <w:autoSpaceDN w:val="0"/>
        <w:adjustRightInd w:val="0"/>
        <w:spacing w:after="0" w:line="240" w:lineRule="auto"/>
        <w:rPr>
          <w:rFonts w:cs="Arial"/>
          <w:color w:val="000000"/>
          <w:sz w:val="24"/>
          <w:szCs w:val="24"/>
        </w:rPr>
      </w:pPr>
      <w:proofErr w:type="gramStart"/>
      <w:r w:rsidRPr="00AB6A6D">
        <w:rPr>
          <w:rFonts w:cs="Arial"/>
          <w:b/>
          <w:bCs/>
          <w:color w:val="000000"/>
          <w:sz w:val="24"/>
          <w:szCs w:val="24"/>
        </w:rPr>
        <w:t>7.EE.B.4</w:t>
      </w:r>
      <w:proofErr w:type="gramEnd"/>
      <w:r w:rsidRPr="00AB6A6D">
        <w:rPr>
          <w:rFonts w:cs="Arial"/>
          <w:b/>
          <w:bCs/>
          <w:color w:val="000000"/>
          <w:sz w:val="24"/>
          <w:szCs w:val="24"/>
        </w:rPr>
        <w:t xml:space="preserve">. </w:t>
      </w:r>
      <w:r w:rsidRPr="00AB6A6D">
        <w:rPr>
          <w:rFonts w:cs="Arial"/>
          <w:color w:val="000000"/>
          <w:sz w:val="24"/>
          <w:szCs w:val="24"/>
        </w:rPr>
        <w:t xml:space="preserve">Use variables to represent quantities in a real-world or mathematical problem, and construct simple equations and inequalities to solve problems by reasoning about the quantities. </w:t>
      </w:r>
    </w:p>
    <w:p w:rsidR="00AB6A6D" w:rsidRDefault="00AB6A6D">
      <w:pPr>
        <w:rPr>
          <w:sz w:val="24"/>
          <w:szCs w:val="24"/>
        </w:rPr>
      </w:pPr>
    </w:p>
    <w:p w:rsidR="00AB6A6D" w:rsidRDefault="00AB6A6D" w:rsidP="00AB6A6D">
      <w:pPr>
        <w:ind w:left="720"/>
        <w:rPr>
          <w:sz w:val="24"/>
          <w:szCs w:val="24"/>
        </w:rPr>
      </w:pPr>
      <w:r>
        <w:rPr>
          <w:sz w:val="24"/>
          <w:szCs w:val="24"/>
        </w:rPr>
        <w:t xml:space="preserve">Mrs. Jones is buying paper for the copier.   The paper costs $64 per box plus 6% sales tax.  </w:t>
      </w:r>
    </w:p>
    <w:p w:rsidR="00AB6A6D" w:rsidRDefault="00AB6A6D" w:rsidP="00AB6A6D">
      <w:pPr>
        <w:ind w:left="720"/>
        <w:rPr>
          <w:sz w:val="24"/>
          <w:szCs w:val="24"/>
        </w:rPr>
      </w:pPr>
      <w:r>
        <w:rPr>
          <w:sz w:val="24"/>
          <w:szCs w:val="24"/>
        </w:rPr>
        <w:t>Choose the two equations that could be used to represent the total cost C of b boxes of paper.</w:t>
      </w:r>
    </w:p>
    <w:p w:rsidR="00AB6A6D" w:rsidRDefault="00AB6A6D" w:rsidP="00AB6A6D">
      <w:pPr>
        <w:pStyle w:val="ListParagraph"/>
        <w:numPr>
          <w:ilvl w:val="0"/>
          <w:numId w:val="3"/>
        </w:numPr>
        <w:rPr>
          <w:sz w:val="24"/>
          <w:szCs w:val="24"/>
        </w:rPr>
      </w:pPr>
      <w:r>
        <w:rPr>
          <w:sz w:val="24"/>
          <w:szCs w:val="24"/>
        </w:rPr>
        <w:t>C = 64b + 0.06</w:t>
      </w:r>
    </w:p>
    <w:p w:rsidR="00AB6A6D" w:rsidRDefault="00AB6A6D" w:rsidP="00AB6A6D">
      <w:pPr>
        <w:pStyle w:val="ListParagraph"/>
        <w:numPr>
          <w:ilvl w:val="0"/>
          <w:numId w:val="3"/>
        </w:numPr>
        <w:rPr>
          <w:sz w:val="24"/>
          <w:szCs w:val="24"/>
        </w:rPr>
      </w:pPr>
      <w:r>
        <w:rPr>
          <w:sz w:val="24"/>
          <w:szCs w:val="24"/>
        </w:rPr>
        <w:t>C = 64b + 6</w:t>
      </w:r>
    </w:p>
    <w:p w:rsidR="00AB6A6D" w:rsidRDefault="00AB6A6D" w:rsidP="00AB6A6D">
      <w:pPr>
        <w:pStyle w:val="ListParagraph"/>
        <w:numPr>
          <w:ilvl w:val="0"/>
          <w:numId w:val="3"/>
        </w:numPr>
        <w:rPr>
          <w:sz w:val="24"/>
          <w:szCs w:val="24"/>
        </w:rPr>
      </w:pPr>
      <w:r>
        <w:rPr>
          <w:sz w:val="24"/>
          <w:szCs w:val="24"/>
        </w:rPr>
        <w:t>C = 64b(0.06) + 64b</w:t>
      </w:r>
    </w:p>
    <w:p w:rsidR="00AB6A6D" w:rsidRDefault="00AB6A6D" w:rsidP="00AB6A6D">
      <w:pPr>
        <w:pStyle w:val="ListParagraph"/>
        <w:numPr>
          <w:ilvl w:val="0"/>
          <w:numId w:val="3"/>
        </w:numPr>
        <w:rPr>
          <w:sz w:val="24"/>
          <w:szCs w:val="24"/>
        </w:rPr>
      </w:pPr>
      <w:r>
        <w:rPr>
          <w:sz w:val="24"/>
          <w:szCs w:val="24"/>
        </w:rPr>
        <w:t>C= 64b</w:t>
      </w:r>
    </w:p>
    <w:p w:rsidR="00AB6A6D" w:rsidRDefault="00AB6A6D" w:rsidP="00AB57D3">
      <w:pPr>
        <w:pStyle w:val="ListParagraph"/>
        <w:numPr>
          <w:ilvl w:val="0"/>
          <w:numId w:val="3"/>
        </w:numPr>
        <w:rPr>
          <w:sz w:val="24"/>
          <w:szCs w:val="24"/>
        </w:rPr>
      </w:pPr>
      <w:r>
        <w:rPr>
          <w:sz w:val="24"/>
          <w:szCs w:val="24"/>
        </w:rPr>
        <w:t>C = [64 + 64(0.06)]b</w:t>
      </w:r>
    </w:p>
    <w:p w:rsidR="00AB6A6D" w:rsidRDefault="00AB6A6D" w:rsidP="00AB6A6D">
      <w:pPr>
        <w:rPr>
          <w:sz w:val="24"/>
          <w:szCs w:val="24"/>
        </w:rPr>
      </w:pPr>
    </w:p>
    <w:p w:rsidR="00AB6A6D" w:rsidRPr="00AB6A6D" w:rsidRDefault="00AB6A6D" w:rsidP="00AB6A6D">
      <w:pPr>
        <w:ind w:left="720"/>
        <w:rPr>
          <w:sz w:val="24"/>
          <w:szCs w:val="24"/>
        </w:rPr>
      </w:pPr>
      <w:bookmarkStart w:id="0" w:name="_GoBack"/>
      <w:bookmarkEnd w:id="0"/>
    </w:p>
    <w:sectPr w:rsidR="00AB6A6D" w:rsidRPr="00AB6A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Math">
    <w:altName w:val="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51743"/>
    <w:multiLevelType w:val="hybridMultilevel"/>
    <w:tmpl w:val="3782BFE6"/>
    <w:lvl w:ilvl="0" w:tplc="4A9A46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644CD"/>
    <w:multiLevelType w:val="hybridMultilevel"/>
    <w:tmpl w:val="BA8E89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651A57"/>
    <w:multiLevelType w:val="hybridMultilevel"/>
    <w:tmpl w:val="14EC21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053A01"/>
    <w:multiLevelType w:val="hybridMultilevel"/>
    <w:tmpl w:val="D67AAC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59053D5"/>
    <w:multiLevelType w:val="hybridMultilevel"/>
    <w:tmpl w:val="17AECD94"/>
    <w:lvl w:ilvl="0" w:tplc="77127D2A">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385"/>
    <w:rsid w:val="000C3385"/>
    <w:rsid w:val="002F7C22"/>
    <w:rsid w:val="006027E1"/>
    <w:rsid w:val="00640BAE"/>
    <w:rsid w:val="00650A0D"/>
    <w:rsid w:val="0094369A"/>
    <w:rsid w:val="0097712E"/>
    <w:rsid w:val="00993956"/>
    <w:rsid w:val="00AB6A6D"/>
    <w:rsid w:val="00C37841"/>
    <w:rsid w:val="00D856F6"/>
    <w:rsid w:val="00DB3DAB"/>
    <w:rsid w:val="00FF3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B5A393-7D82-47D6-866F-5BC62D2F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3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3385"/>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6027E1"/>
    <w:rPr>
      <w:color w:val="808080"/>
    </w:rPr>
  </w:style>
  <w:style w:type="paragraph" w:styleId="ListParagraph">
    <w:name w:val="List Paragraph"/>
    <w:basedOn w:val="Normal"/>
    <w:uiPriority w:val="34"/>
    <w:qFormat/>
    <w:rsid w:val="00977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Mayfield</dc:creator>
  <cp:keywords/>
  <dc:description/>
  <cp:lastModifiedBy>Virginia Mayfield</cp:lastModifiedBy>
  <cp:revision>2</cp:revision>
  <dcterms:created xsi:type="dcterms:W3CDTF">2017-02-12T19:45:00Z</dcterms:created>
  <dcterms:modified xsi:type="dcterms:W3CDTF">2017-02-12T19:45:00Z</dcterms:modified>
</cp:coreProperties>
</file>